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4FFC5E" w14:textId="2EB1C21E" w:rsidR="00EB4231" w:rsidRPr="002B56CC" w:rsidRDefault="00EB4231" w:rsidP="002B56CC">
      <w:pPr>
        <w:pStyle w:val="Miasto"/>
      </w:pPr>
      <w:r w:rsidRPr="002B56CC">
        <w:t>Orla</w:t>
      </w:r>
    </w:p>
    <w:p w14:paraId="4891904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Orlańskie dobra Radziwiłłów</w:t>
      </w:r>
    </w:p>
    <w:p w14:paraId="1359678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 września, godz 13.00–20.00</w:t>
      </w:r>
    </w:p>
    <w:p w14:paraId="67E5C7E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Wojewódzka Inauguracja Europejskich Dni Dziedzictwa</w:t>
      </w:r>
    </w:p>
    <w:p w14:paraId="7532367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Oficjalne otwarcie EDD w województwie podlaskim</w:t>
      </w:r>
    </w:p>
    <w:p w14:paraId="22615040"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Promocja książki Radziwiłłowskie dobra Orla (1585–1695) M. Sierby</w:t>
      </w:r>
    </w:p>
    <w:p w14:paraId="0A505E0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Pokaz grup rekonstrukcyjnych z Białorusi – Klubu historyczno-wojskowego Gozdawa z Bobrójska oraz Klubu historyczno-wojskowego Regiment Janusza Radziwiłła z Mińśka</w:t>
      </w:r>
    </w:p>
    <w:p w14:paraId="4833DD8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XVII-wieczny przysiółek Pacowa Chata</w:t>
      </w:r>
    </w:p>
    <w:p w14:paraId="08C74E1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Przedstawienie Sąsiedzi, których nie ma w reż. Joanny Troc</w:t>
      </w:r>
    </w:p>
    <w:p w14:paraId="610C1A2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Wystawa plenerowa Śladami zapomnianego Podlasia – nasza tożsamość w pamięci przyszłych pokoleń</w:t>
      </w:r>
    </w:p>
    <w:p w14:paraId="28543AC9"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Wystawa prac fotograficznych dzieci pt. Wielokulturowość w moich oczach</w:t>
      </w:r>
    </w:p>
    <w:p w14:paraId="42600B1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Wieczorna projekcja multimedialna na zewnątrz Synagogi nawiązująca do krajobrazu Gminy Orla oraz wielokulturowości regionu</w:t>
      </w:r>
    </w:p>
    <w:p w14:paraId="79960B34"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Koncert zespołu Pałac (Białoruś)</w:t>
      </w:r>
    </w:p>
    <w:p w14:paraId="0C38BD49" w14:textId="77777777" w:rsidR="00EB4231" w:rsidRPr="002B56CC" w:rsidRDefault="00EB4231" w:rsidP="002B56CC">
      <w:pPr>
        <w:pStyle w:val="Miasto"/>
      </w:pPr>
      <w:r w:rsidRPr="002B56CC">
        <w:t>Białystok</w:t>
      </w:r>
    </w:p>
    <w:p w14:paraId="77C24281"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Podlaskie</w:t>
      </w:r>
    </w:p>
    <w:p w14:paraId="727E3669"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7–8 i 14–15 wrześniaRynek Kościuszki 10</w:t>
      </w:r>
    </w:p>
    <w:p w14:paraId="6EFA5B8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Skarby na piasku. Archeologia Kotliny Biebrzańskiej – wystawa plenerowa</w:t>
      </w:r>
    </w:p>
    <w:p w14:paraId="1596D80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Galeria Malarstwa Polskiego – wystawa wzbogacona o specjalny pokaz ze zbiorów przechowywanych w magazynie</w:t>
      </w:r>
    </w:p>
    <w:p w14:paraId="56E9AFF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Historyczne</w:t>
      </w:r>
    </w:p>
    <w:p w14:paraId="5E0FD458"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7–8 i 14–15 września, godz 10.00–18.00ul. Warszawska 37</w:t>
      </w:r>
    </w:p>
    <w:p w14:paraId="2052105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Zwiedzanie wraz z przewodnikiem ekspozycji stałych i wystaw czasowych, m. in. W białostockiej kamienicy · Białystok – makieta barokowego miasta · Odzyskana historia · Hotel Ritz i innych</w:t>
      </w:r>
    </w:p>
    <w:p w14:paraId="074A4B7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Rzeźby Alfonsa Karnego</w:t>
      </w:r>
    </w:p>
    <w:p w14:paraId="483E47AF"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7 września, godz 11.00ul. Świętojańska 17</w:t>
      </w:r>
    </w:p>
    <w:p w14:paraId="1850DF8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Przepych rezydencji i piękno generalskiej willi – zajęcia interaktywne skierowane do dzieci w wieku 8–12 lat</w:t>
      </w:r>
    </w:p>
    <w:p w14:paraId="719C783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Muzeum Historii Medycyny i Farmacji Uniwersytetu Medycznego</w:t>
      </w:r>
    </w:p>
    <w:p w14:paraId="1ABDA47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10.00, 12.00, 14.00ul. Kilińskiego 1</w:t>
      </w:r>
    </w:p>
    <w:p w14:paraId="785B16B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Dziedzictwo medyczne w barokowym krajobrazie – spacery z przewodnikiem. Odkrywanie tajników podlaskiej medycyny w barokowej przestrzeni Pałacu</w:t>
      </w:r>
    </w:p>
    <w:p w14:paraId="598327C5" w14:textId="77777777" w:rsidR="00EB4231" w:rsidRPr="002B56CC" w:rsidRDefault="00EB4231" w:rsidP="002B56CC">
      <w:pPr>
        <w:pStyle w:val="Miasto"/>
      </w:pPr>
      <w:r w:rsidRPr="002B56CC">
        <w:t>Bielsk Podlaski</w:t>
      </w:r>
    </w:p>
    <w:p w14:paraId="1799A0E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7BBDE2A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EAD17B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w:t>
      </w:r>
    </w:p>
    <w:p w14:paraId="11742C8A"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30DD682D" w14:textId="6B5F62BF"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8F2491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w:t>
      </w:r>
    </w:p>
    <w:p w14:paraId="41EB8AF1"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Choroszcz</w:t>
      </w:r>
    </w:p>
    <w:p w14:paraId="043E1C3E" w14:textId="77777777" w:rsidR="00EB4231" w:rsidRPr="002B56CC" w:rsidRDefault="00EB4231" w:rsidP="002B56CC">
      <w:pPr>
        <w:pStyle w:val="Miasto"/>
      </w:pPr>
      <w:r w:rsidRPr="002B56CC">
        <w:t>Miejsce wydarzenia</w:t>
      </w:r>
    </w:p>
    <w:p w14:paraId="5DCE1E16"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4765083C" w14:textId="0817C796"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 que omnis aut int qui cupit autemqui nit quibus deliquuntium rem rae molo</w:t>
      </w:r>
    </w:p>
    <w:p w14:paraId="09F9C243" w14:textId="77777777" w:rsidR="00EB4231" w:rsidRPr="002B56CC" w:rsidRDefault="00EB4231" w:rsidP="002B56CC">
      <w:pPr>
        <w:pStyle w:val="Miasto"/>
      </w:pPr>
      <w:r w:rsidRPr="002B56CC">
        <w:t>Ciechanowiec</w:t>
      </w:r>
    </w:p>
    <w:p w14:paraId="4D9E3D5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4AA4D507"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08D48E2"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 dequo que omnis aut int qui cupit autemqui nit quibus deliquuntium rem rae molo</w:t>
      </w:r>
    </w:p>
    <w:p w14:paraId="3731C9B0"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Czarna Białostocka</w:t>
      </w:r>
    </w:p>
    <w:p w14:paraId="0C1338A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58707492"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6D34D71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w:t>
      </w:r>
    </w:p>
    <w:p w14:paraId="1F2C3CDD" w14:textId="77777777" w:rsidR="00EB4231" w:rsidRPr="002B56CC" w:rsidRDefault="00EB4231" w:rsidP="002B56CC">
      <w:pPr>
        <w:pStyle w:val="Miasto"/>
      </w:pPr>
      <w:r w:rsidRPr="002B56CC">
        <w:t>Czyżew</w:t>
      </w:r>
    </w:p>
    <w:p w14:paraId="7F27A40D"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2ECD88A6"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1E0020F2"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w:t>
      </w:r>
    </w:p>
    <w:p w14:paraId="05FCB930" w14:textId="77777777" w:rsidR="00EB4231" w:rsidRPr="002B56CC" w:rsidRDefault="00EB4231" w:rsidP="002B56CC">
      <w:pPr>
        <w:pStyle w:val="Miasto"/>
      </w:pPr>
      <w:r w:rsidRPr="002B56CC">
        <w:t>Dowspuda</w:t>
      </w:r>
    </w:p>
    <w:p w14:paraId="4B590EA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3294CB14"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113F9C01"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 itiumque litis</w:t>
      </w:r>
    </w:p>
    <w:p w14:paraId="50508EC1" w14:textId="77777777" w:rsidR="00EB4231" w:rsidRPr="002B56CC" w:rsidRDefault="00EB4231" w:rsidP="002B56CC">
      <w:pPr>
        <w:pStyle w:val="Miasto"/>
      </w:pPr>
      <w:r w:rsidRPr="002B56CC">
        <w:t>Puchły</w:t>
      </w:r>
    </w:p>
    <w:p w14:paraId="3D816B6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290196AC"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3CFE18EE"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w:t>
      </w:r>
    </w:p>
    <w:p w14:paraId="7B0F3122" w14:textId="77777777" w:rsidR="00EB4231" w:rsidRPr="002B56CC" w:rsidRDefault="00EB4231" w:rsidP="002B56CC">
      <w:pPr>
        <w:pStyle w:val="Miasto"/>
      </w:pPr>
      <w:r w:rsidRPr="002B56CC">
        <w:t>Sejny</w:t>
      </w:r>
    </w:p>
    <w:p w14:paraId="10DCDAEB"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03C71CB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08A4C2C4"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w:t>
      </w:r>
    </w:p>
    <w:p w14:paraId="33D09479" w14:textId="77777777" w:rsidR="00EB4231" w:rsidRPr="002B56CC" w:rsidRDefault="00EB4231" w:rsidP="002B56CC">
      <w:pPr>
        <w:pStyle w:val="Miasto"/>
      </w:pPr>
      <w:r w:rsidRPr="002B56CC">
        <w:t>Sejny</w:t>
      </w:r>
    </w:p>
    <w:p w14:paraId="63DCB36E" w14:textId="39038101"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24DC7C1F" w14:textId="515C573E"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15 września, godz 14.00–21.00</w:t>
      </w:r>
    </w:p>
    <w:p w14:paraId="39928016" w14:textId="43888441"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qui.quidis re pration pereped litis dequo que omnis aut int qui cupit autemqui nit quibus deliquuntium rem rae molo</w:t>
      </w:r>
    </w:p>
    <w:p w14:paraId="4448A921" w14:textId="74257952" w:rsidR="00EB4231" w:rsidRPr="002B56CC" w:rsidRDefault="00EB4231" w:rsidP="002B56CC">
      <w:pPr>
        <w:pStyle w:val="Miasto"/>
      </w:pPr>
      <w:r w:rsidRPr="002B56CC">
        <w:t>Siemiatycze</w:t>
      </w:r>
    </w:p>
    <w:p w14:paraId="328D285D" w14:textId="51FC65B2"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6C52354D" w14:textId="5F304EAE"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15 września, godz 14.00–21.00</w:t>
      </w:r>
    </w:p>
    <w:p w14:paraId="28D3A9AF" w14:textId="7E840F5C"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w:t>
      </w:r>
    </w:p>
    <w:p w14:paraId="5B2168D4" w14:textId="36163F83"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Supraśl</w:t>
      </w:r>
    </w:p>
    <w:p w14:paraId="2BBF6715"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Miejsce wydarzenia</w:t>
      </w:r>
    </w:p>
    <w:p w14:paraId="68E250D7" w14:textId="52063B9A"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15 września, godz 14.00–21.00</w:t>
      </w:r>
    </w:p>
    <w:p w14:paraId="4D443B7F" w14:textId="748165E4"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w:t>
      </w:r>
    </w:p>
    <w:p w14:paraId="4DAB467C" w14:textId="7A3FDF8F"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Turtul</w:t>
      </w:r>
    </w:p>
    <w:p w14:paraId="3EBBEA99" w14:textId="4ECC15C1" w:rsidR="00EB4231" w:rsidRPr="002B56CC" w:rsidRDefault="00EB4231" w:rsidP="002B56CC">
      <w:pPr>
        <w:pStyle w:val="Miasto"/>
      </w:pPr>
      <w:r w:rsidRPr="002B56CC">
        <w:t>Miejsce wydarzenia</w:t>
      </w:r>
    </w:p>
    <w:p w14:paraId="4A23CA78" w14:textId="2B4E2E51" w:rsidR="00EB4231" w:rsidRPr="002B56CC" w:rsidRDefault="006C69B0" w:rsidP="002B56CC">
      <w:pPr>
        <w:spacing w:line="240" w:lineRule="auto"/>
        <w:rPr>
          <w:rFonts w:ascii="Montserrat" w:hAnsi="Montserrat"/>
          <w:b/>
          <w:bCs/>
          <w:color w:val="FFFFFF" w:themeColor="background1"/>
          <w:sz w:val="20"/>
          <w:szCs w:val="20"/>
        </w:rPr>
      </w:pPr>
      <w:r>
        <w:rPr>
          <w:noProof/>
        </w:rPr>
        <w:drawing>
          <wp:anchor distT="0" distB="0" distL="114300" distR="114300" simplePos="0" relativeHeight="251658240" behindDoc="0" locked="0" layoutInCell="1" allowOverlap="1" wp14:anchorId="265DF130" wp14:editId="38795562">
            <wp:simplePos x="0" y="0"/>
            <wp:positionH relativeFrom="column">
              <wp:posOffset>3600450</wp:posOffset>
            </wp:positionH>
            <wp:positionV relativeFrom="paragraph">
              <wp:posOffset>234315</wp:posOffset>
            </wp:positionV>
            <wp:extent cx="435386" cy="2813685"/>
            <wp:effectExtent l="0" t="0" r="0" b="5715"/>
            <wp:wrapNone/>
            <wp:docPr id="105649548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5386" cy="281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B4231" w:rsidRPr="002B56CC">
        <w:rPr>
          <w:rFonts w:ascii="Montserrat" w:hAnsi="Montserrat"/>
          <w:b/>
          <w:bCs/>
          <w:color w:val="FFFFFF" w:themeColor="background1"/>
          <w:sz w:val="20"/>
          <w:szCs w:val="20"/>
        </w:rPr>
        <w:t>15 września, godz 14.00–21.00</w:t>
      </w:r>
    </w:p>
    <w:p w14:paraId="5A1B4418"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 re pration pereped</w:t>
      </w:r>
    </w:p>
    <w:p w14:paraId="63103923"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Ciechanowiec</w:t>
      </w:r>
    </w:p>
    <w:p w14:paraId="006CED8D" w14:textId="77777777" w:rsidR="00EB4231" w:rsidRPr="002B56CC" w:rsidRDefault="00EB4231" w:rsidP="002B56CC">
      <w:pPr>
        <w:pStyle w:val="Miasto"/>
      </w:pPr>
      <w:r w:rsidRPr="002B56CC">
        <w:t>Miejsce wydarzenia</w:t>
      </w:r>
    </w:p>
    <w:p w14:paraId="6DE1FB08" w14:textId="77777777" w:rsidR="00EB4231"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14 września, godz 14.00–21.00</w:t>
      </w:r>
    </w:p>
    <w:p w14:paraId="4C371392" w14:textId="1D8B9039" w:rsidR="0053087D" w:rsidRPr="002B56CC" w:rsidRDefault="00EB4231" w:rsidP="002B56CC">
      <w:pPr>
        <w:spacing w:line="240" w:lineRule="auto"/>
        <w:rPr>
          <w:rFonts w:ascii="Montserrat" w:hAnsi="Montserrat"/>
          <w:b/>
          <w:bCs/>
          <w:color w:val="FFFFFF" w:themeColor="background1"/>
          <w:sz w:val="20"/>
          <w:szCs w:val="20"/>
        </w:rPr>
      </w:pPr>
      <w:r w:rsidRPr="002B56CC">
        <w:rPr>
          <w:rFonts w:ascii="Montserrat" w:hAnsi="Montserrat"/>
          <w:b/>
          <w:bCs/>
          <w:color w:val="FFFFFF" w:themeColor="background1"/>
          <w:sz w:val="20"/>
          <w:szCs w:val="20"/>
        </w:rPr>
        <w:t>Dio beatiis iniet occuptae ditaspero estiant, utendigent offic te pedit voluptur alitate mporem utenimi nverum reperum sime volor aut et alitates aliassequi consedite conseni atecers pienti dollam etum sus venist, qui.quidis</w:t>
      </w:r>
      <w:r w:rsidR="002B56CC">
        <w:rPr>
          <w:rFonts w:ascii="Montserrat" w:hAnsi="Montserrat"/>
          <w:b/>
          <w:bCs/>
          <w:color w:val="FFFFFF" w:themeColor="background1"/>
          <w:sz w:val="20"/>
          <w:szCs w:val="20"/>
        </w:rPr>
        <w:t>.</w:t>
      </w:r>
    </w:p>
    <w:sectPr w:rsidR="0053087D" w:rsidRPr="002B56CC" w:rsidSect="002B56CC">
      <w:headerReference w:type="even" r:id="rId8"/>
      <w:headerReference w:type="default" r:id="rId9"/>
      <w:footerReference w:type="even" r:id="rId10"/>
      <w:footerReference w:type="default" r:id="rId11"/>
      <w:headerReference w:type="first" r:id="rId12"/>
      <w:footerReference w:type="first" r:id="rId13"/>
      <w:pgSz w:w="20015" w:h="28350"/>
      <w:pgMar w:top="5387" w:right="1418" w:bottom="4820" w:left="1418" w:header="851" w:footer="851" w:gutter="0"/>
      <w:cols w:num="3"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32E2A5" w14:textId="77777777" w:rsidR="00DB3CAF" w:rsidRDefault="00DB3CAF" w:rsidP="0053087D">
      <w:pPr>
        <w:spacing w:after="0" w:line="240" w:lineRule="auto"/>
      </w:pPr>
      <w:r>
        <w:separator/>
      </w:r>
    </w:p>
  </w:endnote>
  <w:endnote w:type="continuationSeparator" w:id="0">
    <w:p w14:paraId="6D1AE9BC" w14:textId="77777777" w:rsidR="00DB3CAF" w:rsidRDefault="00DB3CAF" w:rsidP="005308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ontserrat">
    <w:panose1 w:val="00000500000000000000"/>
    <w:charset w:val="EE"/>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5C8DF9" w14:textId="77777777" w:rsidR="00E36BCF" w:rsidRDefault="00E36BC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9312D" w14:textId="34EB0DB3" w:rsidR="0053087D" w:rsidRDefault="001D0A31">
    <w:pPr>
      <w:pStyle w:val="Stopka"/>
    </w:pPr>
    <w:r>
      <w:rPr>
        <w:noProof/>
      </w:rPr>
      <w:drawing>
        <wp:inline distT="0" distB="0" distL="0" distR="0" wp14:anchorId="5919FA3B" wp14:editId="3D9915EE">
          <wp:extent cx="10907395" cy="1496695"/>
          <wp:effectExtent l="0" t="0" r="8255" b="0"/>
          <wp:docPr id="53422102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07395" cy="1496695"/>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1E4BA" w14:textId="77777777" w:rsidR="00E36BCF" w:rsidRDefault="00E36BC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7298F" w14:textId="77777777" w:rsidR="00DB3CAF" w:rsidRDefault="00DB3CAF" w:rsidP="0053087D">
      <w:pPr>
        <w:spacing w:after="0" w:line="240" w:lineRule="auto"/>
      </w:pPr>
      <w:r>
        <w:separator/>
      </w:r>
    </w:p>
  </w:footnote>
  <w:footnote w:type="continuationSeparator" w:id="0">
    <w:p w14:paraId="7D71AE86" w14:textId="77777777" w:rsidR="00DB3CAF" w:rsidRDefault="00DB3CAF" w:rsidP="005308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626CE" w14:textId="625FD596" w:rsidR="0053087D" w:rsidRDefault="00000000">
    <w:pPr>
      <w:pStyle w:val="Nagwek"/>
    </w:pPr>
    <w:r>
      <w:rPr>
        <w:noProof/>
      </w:rPr>
      <w:pict w14:anchorId="1191C6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46669844" o:spid="_x0000_s1032" type="#_x0000_t75" style="position:absolute;margin-left:0;margin-top:0;width:1000.55pt;height:1429.45pt;z-index:-251657216;mso-position-horizontal:center;mso-position-horizontal-relative:margin;mso-position-vertical:center;mso-position-vertical-relative:margin" o:allowincell="f">
          <v:imagedata r:id="rId1" o:title="afisz-tlo_afisz-pion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DD20E2" w14:textId="3DC03123" w:rsidR="0053087D" w:rsidRDefault="00000000">
    <w:pPr>
      <w:pStyle w:val="Nagwek"/>
    </w:pPr>
    <w:r>
      <w:rPr>
        <w:noProof/>
      </w:rPr>
      <w:pict w14:anchorId="36DCEB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46669845" o:spid="_x0000_s1033" type="#_x0000_t75" style="position:absolute;margin-left:-70.3pt;margin-top:-271pt;width:1000.55pt;height:1429.45pt;z-index:-251656192;mso-position-horizontal-relative:margin;mso-position-vertical-relative:margin" o:allowincell="f">
          <v:imagedata r:id="rId1" o:title="afisz-tlo_afisz-pion2"/>
          <w10:wrap anchorx="margin" anchory="margin"/>
        </v:shape>
      </w:pict>
    </w:r>
    <w:r w:rsidR="00EB4231">
      <w:rPr>
        <w:noProof/>
      </w:rPr>
      <w:drawing>
        <wp:inline distT="0" distB="0" distL="0" distR="0" wp14:anchorId="1129D9CB" wp14:editId="17AD5460">
          <wp:extent cx="10908665" cy="2264410"/>
          <wp:effectExtent l="0" t="0" r="6985" b="2540"/>
          <wp:docPr id="1848379587" name="Obraz 8" descr="Obraz zawierający tekst, zrzut ekranu, Czcionka, biały&#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496343" name="Obraz 8" descr="Obraz zawierający tekst, zrzut ekranu, Czcionka, biały&#10;&#10;Zawartość wygenerowana przez AI może być niepoprawna."/>
                  <pic:cNvPicPr/>
                </pic:nvPicPr>
                <pic:blipFill>
                  <a:blip r:embed="rId2">
                    <a:extLst>
                      <a:ext uri="{28A0092B-C50C-407E-A947-70E740481C1C}">
                        <a14:useLocalDpi xmlns:a14="http://schemas.microsoft.com/office/drawing/2010/main" val="0"/>
                      </a:ext>
                    </a:extLst>
                  </a:blip>
                  <a:stretch>
                    <a:fillRect/>
                  </a:stretch>
                </pic:blipFill>
                <pic:spPr>
                  <a:xfrm>
                    <a:off x="0" y="0"/>
                    <a:ext cx="10908665" cy="226441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F98DE7" w14:textId="6E0424BD" w:rsidR="0053087D" w:rsidRDefault="00000000">
    <w:pPr>
      <w:pStyle w:val="Nagwek"/>
    </w:pPr>
    <w:r>
      <w:rPr>
        <w:noProof/>
      </w:rPr>
      <w:pict w14:anchorId="300246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46669843" o:spid="_x0000_s1031" type="#_x0000_t75" style="position:absolute;margin-left:0;margin-top:0;width:1000.55pt;height:1429.45pt;z-index:-251658240;mso-position-horizontal:center;mso-position-horizontal-relative:margin;mso-position-vertical:center;mso-position-vertical-relative:margin" o:allowincell="f">
          <v:imagedata r:id="rId1" o:title="afisz-tlo_afisz-pion2"/>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087D"/>
    <w:rsid w:val="00107B10"/>
    <w:rsid w:val="001A05E9"/>
    <w:rsid w:val="001D0A31"/>
    <w:rsid w:val="002B56CC"/>
    <w:rsid w:val="00336A26"/>
    <w:rsid w:val="003A60A5"/>
    <w:rsid w:val="0053087D"/>
    <w:rsid w:val="00537856"/>
    <w:rsid w:val="0057571B"/>
    <w:rsid w:val="006C69B0"/>
    <w:rsid w:val="00933684"/>
    <w:rsid w:val="00C240C7"/>
    <w:rsid w:val="00CB0C34"/>
    <w:rsid w:val="00CC2DCF"/>
    <w:rsid w:val="00DB3CAF"/>
    <w:rsid w:val="00E36BCF"/>
    <w:rsid w:val="00EA59CB"/>
    <w:rsid w:val="00EB4231"/>
    <w:rsid w:val="00EE2406"/>
    <w:rsid w:val="00FB4C3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11B243"/>
  <w15:chartTrackingRefBased/>
  <w15:docId w15:val="{2A0447F9-A70E-4903-9D20-969DFAE46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53087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53087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53087D"/>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53087D"/>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53087D"/>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53087D"/>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53087D"/>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53087D"/>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53087D"/>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53087D"/>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53087D"/>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53087D"/>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53087D"/>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53087D"/>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53087D"/>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53087D"/>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53087D"/>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53087D"/>
    <w:rPr>
      <w:rFonts w:eastAsiaTheme="majorEastAsia" w:cstheme="majorBidi"/>
      <w:color w:val="272727" w:themeColor="text1" w:themeTint="D8"/>
    </w:rPr>
  </w:style>
  <w:style w:type="paragraph" w:styleId="Tytu">
    <w:name w:val="Title"/>
    <w:basedOn w:val="Normalny"/>
    <w:next w:val="Normalny"/>
    <w:link w:val="TytuZnak"/>
    <w:uiPriority w:val="10"/>
    <w:qFormat/>
    <w:rsid w:val="0053087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53087D"/>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53087D"/>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53087D"/>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53087D"/>
    <w:pPr>
      <w:spacing w:before="160"/>
      <w:jc w:val="center"/>
    </w:pPr>
    <w:rPr>
      <w:i/>
      <w:iCs/>
      <w:color w:val="404040" w:themeColor="text1" w:themeTint="BF"/>
    </w:rPr>
  </w:style>
  <w:style w:type="character" w:customStyle="1" w:styleId="CytatZnak">
    <w:name w:val="Cytat Znak"/>
    <w:basedOn w:val="Domylnaczcionkaakapitu"/>
    <w:link w:val="Cytat"/>
    <w:uiPriority w:val="29"/>
    <w:rsid w:val="0053087D"/>
    <w:rPr>
      <w:i/>
      <w:iCs/>
      <w:color w:val="404040" w:themeColor="text1" w:themeTint="BF"/>
    </w:rPr>
  </w:style>
  <w:style w:type="paragraph" w:styleId="Akapitzlist">
    <w:name w:val="List Paragraph"/>
    <w:basedOn w:val="Normalny"/>
    <w:uiPriority w:val="34"/>
    <w:qFormat/>
    <w:rsid w:val="0053087D"/>
    <w:pPr>
      <w:ind w:left="720"/>
      <w:contextualSpacing/>
    </w:pPr>
  </w:style>
  <w:style w:type="character" w:styleId="Wyrnienieintensywne">
    <w:name w:val="Intense Emphasis"/>
    <w:basedOn w:val="Domylnaczcionkaakapitu"/>
    <w:uiPriority w:val="21"/>
    <w:qFormat/>
    <w:rsid w:val="0053087D"/>
    <w:rPr>
      <w:i/>
      <w:iCs/>
      <w:color w:val="0F4761" w:themeColor="accent1" w:themeShade="BF"/>
    </w:rPr>
  </w:style>
  <w:style w:type="paragraph" w:styleId="Cytatintensywny">
    <w:name w:val="Intense Quote"/>
    <w:basedOn w:val="Normalny"/>
    <w:next w:val="Normalny"/>
    <w:link w:val="CytatintensywnyZnak"/>
    <w:uiPriority w:val="30"/>
    <w:qFormat/>
    <w:rsid w:val="0053087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53087D"/>
    <w:rPr>
      <w:i/>
      <w:iCs/>
      <w:color w:val="0F4761" w:themeColor="accent1" w:themeShade="BF"/>
    </w:rPr>
  </w:style>
  <w:style w:type="character" w:styleId="Odwoanieintensywne">
    <w:name w:val="Intense Reference"/>
    <w:basedOn w:val="Domylnaczcionkaakapitu"/>
    <w:uiPriority w:val="32"/>
    <w:qFormat/>
    <w:rsid w:val="0053087D"/>
    <w:rPr>
      <w:b/>
      <w:bCs/>
      <w:smallCaps/>
      <w:color w:val="0F4761" w:themeColor="accent1" w:themeShade="BF"/>
      <w:spacing w:val="5"/>
    </w:rPr>
  </w:style>
  <w:style w:type="paragraph" w:styleId="Nagwek">
    <w:name w:val="header"/>
    <w:basedOn w:val="Normalny"/>
    <w:link w:val="NagwekZnak"/>
    <w:uiPriority w:val="99"/>
    <w:unhideWhenUsed/>
    <w:rsid w:val="0053087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3087D"/>
  </w:style>
  <w:style w:type="paragraph" w:styleId="Stopka">
    <w:name w:val="footer"/>
    <w:basedOn w:val="Normalny"/>
    <w:link w:val="StopkaZnak"/>
    <w:uiPriority w:val="99"/>
    <w:unhideWhenUsed/>
    <w:rsid w:val="0053087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3087D"/>
  </w:style>
  <w:style w:type="paragraph" w:customStyle="1" w:styleId="Miasto">
    <w:name w:val="Miasto"/>
    <w:basedOn w:val="Nagwek1"/>
    <w:link w:val="MiastoZnak"/>
    <w:qFormat/>
    <w:rsid w:val="002B56CC"/>
    <w:pPr>
      <w:spacing w:before="0" w:line="240" w:lineRule="auto"/>
    </w:pPr>
    <w:rPr>
      <w:rFonts w:ascii="Montserrat" w:hAnsi="Montserrat"/>
      <w:b/>
      <w:bCs/>
      <w:color w:val="FFFFFF" w:themeColor="background1"/>
    </w:rPr>
  </w:style>
  <w:style w:type="character" w:customStyle="1" w:styleId="MiastoZnak">
    <w:name w:val="Miasto Znak"/>
    <w:basedOn w:val="Nagwek1Znak"/>
    <w:link w:val="Miasto"/>
    <w:rsid w:val="002B56CC"/>
    <w:rPr>
      <w:rFonts w:ascii="Montserrat" w:eastAsiaTheme="majorEastAsia" w:hAnsi="Montserrat" w:cstheme="majorBidi"/>
      <w:b/>
      <w:bCs/>
      <w:color w:val="FFFFFF" w:themeColor="background1"/>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163AB9-BFBB-4B41-A541-229491BB9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Pages>
  <Words>759</Words>
  <Characters>4557</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Polkowska</dc:creator>
  <cp:keywords/>
  <dc:description/>
  <cp:lastModifiedBy>Karolina Polkowska</cp:lastModifiedBy>
  <cp:revision>5</cp:revision>
  <dcterms:created xsi:type="dcterms:W3CDTF">2025-07-07T12:55:00Z</dcterms:created>
  <dcterms:modified xsi:type="dcterms:W3CDTF">2025-08-14T11:41:00Z</dcterms:modified>
</cp:coreProperties>
</file>